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FAD4" w14:textId="22B17344" w:rsidR="00DB4B51" w:rsidRPr="00DB4B51" w:rsidRDefault="00DB4B51" w:rsidP="00DB4B51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szCs w:val="30"/>
          <w:lang w:eastAsia="ru-RU"/>
        </w:rPr>
      </w:pPr>
      <w:r w:rsidRPr="00DB4B51">
        <w:rPr>
          <w:rFonts w:eastAsia="Times New Roman"/>
          <w:b/>
          <w:bCs/>
          <w:szCs w:val="30"/>
          <w:lang w:eastAsia="ru-RU"/>
        </w:rPr>
        <w:t>Вниманию физических лиц – плательщиков налога на недвижимость и земельного налога</w:t>
      </w:r>
    </w:p>
    <w:p w14:paraId="6C838575" w14:textId="6D2EDBD4" w:rsidR="00DB4B51" w:rsidRPr="00DB4B51" w:rsidRDefault="00DB4B51" w:rsidP="00DB4B51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Инспекция </w:t>
      </w:r>
      <w:r w:rsidRPr="00DB4B51">
        <w:rPr>
          <w:rFonts w:eastAsia="Times New Roman"/>
          <w:szCs w:val="30"/>
          <w:lang w:eastAsia="ru-RU"/>
        </w:rPr>
        <w:t>Министерств</w:t>
      </w:r>
      <w:r>
        <w:rPr>
          <w:rFonts w:eastAsia="Times New Roman"/>
          <w:szCs w:val="30"/>
          <w:lang w:eastAsia="ru-RU"/>
        </w:rPr>
        <w:t>а</w:t>
      </w:r>
      <w:r w:rsidRPr="00DB4B51">
        <w:rPr>
          <w:rFonts w:eastAsia="Times New Roman"/>
          <w:szCs w:val="30"/>
          <w:lang w:eastAsia="ru-RU"/>
        </w:rPr>
        <w:t xml:space="preserve"> по налогам и сборам </w:t>
      </w:r>
      <w:r>
        <w:rPr>
          <w:rFonts w:eastAsia="Times New Roman"/>
          <w:szCs w:val="30"/>
          <w:lang w:eastAsia="ru-RU"/>
        </w:rPr>
        <w:t xml:space="preserve">по Могилевской области </w:t>
      </w:r>
      <w:r w:rsidRPr="00DB4B51">
        <w:rPr>
          <w:rFonts w:eastAsia="Times New Roman"/>
          <w:szCs w:val="30"/>
          <w:lang w:eastAsia="ru-RU"/>
        </w:rPr>
        <w:t>сообщает, что с 1</w:t>
      </w:r>
      <w:r>
        <w:t> </w:t>
      </w:r>
      <w:r w:rsidRPr="00DB4B51">
        <w:rPr>
          <w:rFonts w:eastAsia="Times New Roman"/>
          <w:szCs w:val="30"/>
          <w:lang w:eastAsia="ru-RU"/>
        </w:rPr>
        <w:t>января 2022</w:t>
      </w:r>
      <w:r>
        <w:t> </w:t>
      </w:r>
      <w:r w:rsidRPr="00DB4B51">
        <w:rPr>
          <w:rFonts w:eastAsia="Times New Roman"/>
          <w:szCs w:val="30"/>
          <w:lang w:eastAsia="ru-RU"/>
        </w:rPr>
        <w:t>г</w:t>
      </w:r>
      <w:r>
        <w:rPr>
          <w:rFonts w:eastAsia="Times New Roman"/>
          <w:szCs w:val="30"/>
          <w:lang w:eastAsia="ru-RU"/>
        </w:rPr>
        <w:t>.</w:t>
      </w:r>
      <w:r w:rsidRPr="00DB4B51">
        <w:rPr>
          <w:rFonts w:eastAsia="Times New Roman"/>
          <w:szCs w:val="30"/>
          <w:lang w:eastAsia="ru-RU"/>
        </w:rPr>
        <w:t xml:space="preserve"> изменен порядок предоставления физическим лицам льгот по налогу на недвижимость и земельному налогу. </w:t>
      </w:r>
    </w:p>
    <w:p w14:paraId="0CA3CFAB" w14:textId="3188C9B3" w:rsidR="00DB4B51" w:rsidRPr="00DB4B51" w:rsidRDefault="00DB4B51" w:rsidP="00DB4B51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DB4B51">
        <w:rPr>
          <w:rFonts w:eastAsia="Times New Roman"/>
          <w:szCs w:val="30"/>
          <w:lang w:eastAsia="ru-RU"/>
        </w:rPr>
        <w:t>Так, с 1</w:t>
      </w:r>
      <w:r>
        <w:t> </w:t>
      </w:r>
      <w:r w:rsidRPr="00DB4B51">
        <w:rPr>
          <w:rFonts w:eastAsia="Times New Roman"/>
          <w:szCs w:val="30"/>
          <w:lang w:eastAsia="ru-RU"/>
        </w:rPr>
        <w:t>января 2022</w:t>
      </w:r>
      <w:r>
        <w:t> </w:t>
      </w:r>
      <w:r w:rsidRPr="00DB4B51">
        <w:rPr>
          <w:rFonts w:eastAsia="Times New Roman"/>
          <w:szCs w:val="30"/>
          <w:lang w:eastAsia="ru-RU"/>
        </w:rPr>
        <w:t>года освобождение от налога на недвижимость в отношении одной квартиры предоставлено только для отдельных категорий физических лиц, к которым относятся, в частности, пенсионеры, инвалиды I и II группы, несовершеннолетние дети и ряд иных категорий граждан. С полным перечнем лиц, для которых действует освобождением от налога, можно ознакомиться в Налоговом кодексе (п.п.4.4 п.4 ст.228).</w:t>
      </w:r>
    </w:p>
    <w:p w14:paraId="036297D6" w14:textId="1FBDD9A3" w:rsidR="00DB4B51" w:rsidRPr="00DB4B51" w:rsidRDefault="00DB4B51" w:rsidP="00DB4B51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DB4B51">
        <w:rPr>
          <w:rFonts w:eastAsia="Times New Roman"/>
          <w:szCs w:val="30"/>
          <w:lang w:eastAsia="ru-RU"/>
        </w:rPr>
        <w:t>Для указанных категорий граждан также предусмотрено освобождение от налогов в отношении одного жилого дома и земельного участка под таким домом (если физическим лицам, имеющим право на льготу, одновременно принадлежат одна квартира и один жилой дом, то льгота по налогу на недвижимость предоставляются по каждому из таких объектов). Указанные льготы предоставляются независимо от регистрации в квартире и жилом доме трудоспособных лиц.</w:t>
      </w:r>
    </w:p>
    <w:p w14:paraId="78678F81" w14:textId="5152F936" w:rsidR="00DB4B51" w:rsidRPr="00DB4B51" w:rsidRDefault="00DB4B51" w:rsidP="00DB4B51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DB4B51">
        <w:rPr>
          <w:rFonts w:eastAsia="Times New Roman"/>
          <w:szCs w:val="30"/>
          <w:lang w:eastAsia="ru-RU"/>
        </w:rPr>
        <w:t>Исчисление физическим лицам налога на недвижимость и земельного налога производится налоговыми органами с учетом имеющихся сведений о наличии у физических лиц прав на льготы.</w:t>
      </w:r>
    </w:p>
    <w:p w14:paraId="04C194DF" w14:textId="34044228" w:rsidR="00A46AA9" w:rsidRDefault="00DB4B51" w:rsidP="000B049D">
      <w:pPr>
        <w:spacing w:before="100" w:beforeAutospacing="1"/>
        <w:jc w:val="both"/>
        <w:rPr>
          <w:rFonts w:eastAsia="Times New Roman"/>
          <w:szCs w:val="30"/>
          <w:lang w:eastAsia="ru-RU"/>
        </w:rPr>
      </w:pPr>
      <w:r w:rsidRPr="00DB4B51">
        <w:rPr>
          <w:rFonts w:eastAsia="Times New Roman"/>
          <w:szCs w:val="30"/>
          <w:lang w:eastAsia="ru-RU"/>
        </w:rPr>
        <w:t xml:space="preserve">Для исчисления указанных налогов физическим лицам </w:t>
      </w:r>
      <w:r w:rsidRPr="00DB4B51">
        <w:rPr>
          <w:rFonts w:eastAsia="Times New Roman"/>
          <w:b/>
          <w:bCs/>
          <w:szCs w:val="30"/>
          <w:lang w:eastAsia="ru-RU"/>
        </w:rPr>
        <w:t>не</w:t>
      </w:r>
      <w:r>
        <w:t> </w:t>
      </w:r>
      <w:r w:rsidRPr="00DB4B51">
        <w:rPr>
          <w:rFonts w:eastAsia="Times New Roman"/>
          <w:b/>
          <w:bCs/>
          <w:szCs w:val="30"/>
          <w:lang w:eastAsia="ru-RU"/>
        </w:rPr>
        <w:t>требуется предоставлять</w:t>
      </w:r>
      <w:r w:rsidRPr="00DB4B51">
        <w:rPr>
          <w:rFonts w:eastAsia="Times New Roman"/>
          <w:szCs w:val="30"/>
          <w:lang w:eastAsia="ru-RU"/>
        </w:rPr>
        <w:t xml:space="preserve"> в налоговые органы </w:t>
      </w:r>
      <w:r w:rsidRPr="00DB4B51">
        <w:rPr>
          <w:rFonts w:eastAsia="Times New Roman"/>
          <w:b/>
          <w:bCs/>
          <w:szCs w:val="30"/>
          <w:lang w:eastAsia="ru-RU"/>
        </w:rPr>
        <w:t>документы, подтверждающие их права на льготы</w:t>
      </w:r>
      <w:r w:rsidRPr="00DB4B51">
        <w:rPr>
          <w:rFonts w:eastAsia="Times New Roman"/>
          <w:szCs w:val="30"/>
          <w:lang w:eastAsia="ru-RU"/>
        </w:rPr>
        <w:t>. Вместе с тем, в случае получения физическим лицом извещения на уплату налога, исчисленного без учета имеющихся у такого лица льгот, физическое лицо вправе предоставить в налоговый орган документы, подтверждающие право на льготу, для проведения перерасчета налога.</w:t>
      </w:r>
    </w:p>
    <w:p w14:paraId="18F66BEA" w14:textId="77777777" w:rsidR="000B049D" w:rsidRDefault="000B049D" w:rsidP="000B049D"/>
    <w:p w14:paraId="3F9D315A" w14:textId="71B07146" w:rsidR="00DB4B51" w:rsidRPr="00B63A71" w:rsidRDefault="00DB4B51" w:rsidP="00B63A71">
      <w:pPr>
        <w:jc w:val="right"/>
      </w:pPr>
      <w:r w:rsidRPr="00B63A71">
        <w:t>Пресс-центр инспекции МНС</w:t>
      </w:r>
    </w:p>
    <w:p w14:paraId="0C7B2B08" w14:textId="77777777" w:rsidR="00DB4B51" w:rsidRPr="00B63A71" w:rsidRDefault="00DB4B51" w:rsidP="00B63A71">
      <w:pPr>
        <w:jc w:val="right"/>
      </w:pPr>
      <w:r w:rsidRPr="00B63A71">
        <w:t>Республики Беларусь</w:t>
      </w:r>
    </w:p>
    <w:p w14:paraId="6C2E8382" w14:textId="77777777" w:rsidR="00DB4B51" w:rsidRPr="00B63A71" w:rsidRDefault="00DB4B51" w:rsidP="00B63A71">
      <w:pPr>
        <w:jc w:val="right"/>
      </w:pPr>
      <w:r w:rsidRPr="00B63A71">
        <w:t>по Могилевской области</w:t>
      </w:r>
    </w:p>
    <w:p w14:paraId="1C3D0384" w14:textId="422E7D27" w:rsidR="00DB4B51" w:rsidRPr="00DB4B51" w:rsidRDefault="00DB4B51" w:rsidP="00DB4B51">
      <w:pPr>
        <w:jc w:val="right"/>
      </w:pPr>
      <w:r w:rsidRPr="00B63A71">
        <w:t>тел.: 29 40 61</w:t>
      </w:r>
    </w:p>
    <w:sectPr w:rsidR="00DB4B51" w:rsidRPr="00DB4B5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1"/>
    <w:rsid w:val="000B049D"/>
    <w:rsid w:val="001A0E42"/>
    <w:rsid w:val="00390083"/>
    <w:rsid w:val="003C29C1"/>
    <w:rsid w:val="00533D64"/>
    <w:rsid w:val="00625907"/>
    <w:rsid w:val="00727C49"/>
    <w:rsid w:val="0094746F"/>
    <w:rsid w:val="00A46AA9"/>
    <w:rsid w:val="00DB4B5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80B"/>
  <w15:chartTrackingRefBased/>
  <w15:docId w15:val="{54326665-6A13-4BAD-AD40-0D50C866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B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B5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4B5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2022-04-25T12:56:00Z</dcterms:created>
  <dcterms:modified xsi:type="dcterms:W3CDTF">2022-04-25T12:56:00Z</dcterms:modified>
</cp:coreProperties>
</file>