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6779" w14:textId="77777777" w:rsidR="000A1EAB" w:rsidRDefault="000A1EAB" w:rsidP="000A1EAB">
      <w:pPr>
        <w:pStyle w:val="1"/>
        <w:spacing w:after="300"/>
        <w:ind w:firstLine="0"/>
      </w:pPr>
      <w:r>
        <w:rPr>
          <w:b/>
          <w:bCs/>
          <w:color w:val="000000"/>
        </w:rPr>
        <w:t>Вниманию граждан - плательщиков имущественных налогов</w:t>
      </w:r>
    </w:p>
    <w:p w14:paraId="11D23D84" w14:textId="41F92100" w:rsidR="000A1EAB" w:rsidRDefault="000A1EAB" w:rsidP="000A1EAB">
      <w:pPr>
        <w:pStyle w:val="1"/>
        <w:ind w:firstLine="600"/>
        <w:rPr>
          <w:color w:val="000000"/>
        </w:rPr>
      </w:pPr>
      <w:r>
        <w:rPr>
          <w:color w:val="000000"/>
        </w:rPr>
        <w:t xml:space="preserve">Уплата имущественных платежей и транспортного налога может производиться </w:t>
      </w:r>
      <w:r w:rsidRPr="00CA6880">
        <w:rPr>
          <w:i/>
          <w:iCs/>
          <w:color w:val="000000"/>
        </w:rPr>
        <w:t>гражданами в том числе</w:t>
      </w:r>
      <w:r>
        <w:rPr>
          <w:color w:val="000000"/>
        </w:rPr>
        <w:t xml:space="preserve"> через ЕРИП.</w:t>
      </w:r>
    </w:p>
    <w:p w14:paraId="662674B9" w14:textId="1CF04387" w:rsidR="000A1EAB" w:rsidRDefault="000A1EAB" w:rsidP="000A1EAB">
      <w:pPr>
        <w:pStyle w:val="1"/>
        <w:ind w:firstLine="0"/>
      </w:pPr>
      <w:r w:rsidRPr="000A1EAB">
        <w:rPr>
          <w:noProof/>
        </w:rPr>
        <w:drawing>
          <wp:inline distT="0" distB="0" distL="0" distR="0" wp14:anchorId="6093360F" wp14:editId="112134F4">
            <wp:extent cx="5857875" cy="3888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9" cy="389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1FE4" w14:textId="77777777" w:rsidR="000A1EAB" w:rsidRPr="000A1EAB" w:rsidRDefault="000A1EAB" w:rsidP="000A1EA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Чтобы просмотреть и оплатить соответствующую сумму налога в ЕРИП (без кода платежа в ЕРИП или QR-кода) можно последовательно выбрать:</w:t>
      </w:r>
    </w:p>
    <w:p w14:paraId="777D3DA0" w14:textId="77777777" w:rsidR="000A1EAB" w:rsidRPr="000A1EAB" w:rsidRDefault="000A1EAB" w:rsidP="000A1EAB">
      <w:pPr>
        <w:widowControl w:val="0"/>
        <w:numPr>
          <w:ilvl w:val="0"/>
          <w:numId w:val="1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bookmarkStart w:id="0" w:name="bookmark0"/>
      <w:bookmarkEnd w:id="0"/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налоги;</w:t>
      </w:r>
    </w:p>
    <w:p w14:paraId="1AB20E20" w14:textId="77777777" w:rsidR="000A1EAB" w:rsidRPr="000A1EAB" w:rsidRDefault="000A1EAB" w:rsidP="000A1EAB">
      <w:pPr>
        <w:widowControl w:val="0"/>
        <w:numPr>
          <w:ilvl w:val="0"/>
          <w:numId w:val="1"/>
        </w:numPr>
        <w:tabs>
          <w:tab w:val="left" w:pos="8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bookmarkStart w:id="1" w:name="bookmark1"/>
      <w:bookmarkEnd w:id="1"/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соответствующий регион (область или город);</w:t>
      </w:r>
    </w:p>
    <w:p w14:paraId="3BD4A3CA" w14:textId="77777777" w:rsidR="000A1EAB" w:rsidRPr="000A1EAB" w:rsidRDefault="000A1EAB" w:rsidP="000A1EAB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bookmarkStart w:id="2" w:name="bookmark2"/>
      <w:bookmarkEnd w:id="2"/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инспекцию МНС определенного города или района (или сельский совет) - в зависимости от места нахождения недвижимого имущества, а по транспортному налогу - инспекцию по месту постановки на учет;</w:t>
      </w:r>
    </w:p>
    <w:p w14:paraId="679C3EC4" w14:textId="77777777" w:rsidR="000A1EAB" w:rsidRPr="000A1EAB" w:rsidRDefault="000A1EAB" w:rsidP="000A1EAB">
      <w:pPr>
        <w:widowControl w:val="0"/>
        <w:numPr>
          <w:ilvl w:val="0"/>
          <w:numId w:val="1"/>
        </w:numPr>
        <w:tabs>
          <w:tab w:val="left" w:pos="85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bookmarkStart w:id="3" w:name="bookmark3"/>
      <w:bookmarkEnd w:id="3"/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выбрать вид налога - налог на недвижимость, земельный налог либо транспортный налог с физических лиц;</w:t>
      </w:r>
    </w:p>
    <w:p w14:paraId="7020E2DB" w14:textId="77777777" w:rsidR="000A1EAB" w:rsidRPr="000A1EAB" w:rsidRDefault="000A1EAB" w:rsidP="000A1EAB">
      <w:pPr>
        <w:widowControl w:val="0"/>
        <w:numPr>
          <w:ilvl w:val="0"/>
          <w:numId w:val="1"/>
        </w:numPr>
        <w:tabs>
          <w:tab w:val="left" w:pos="853"/>
        </w:tabs>
        <w:spacing w:after="8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bookmarkStart w:id="4" w:name="bookmark4"/>
      <w:bookmarkEnd w:id="4"/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ввести учетный номер плательщика (УНП) с использованием латинской (английской) раскладки и заглавных букв этого алфавита.</w:t>
      </w:r>
    </w:p>
    <w:p w14:paraId="38ABDCDA" w14:textId="77777777" w:rsidR="000A1EAB" w:rsidRPr="000A1EAB" w:rsidRDefault="000A1EAB" w:rsidP="000A1EAB">
      <w:pPr>
        <w:widowControl w:val="0"/>
        <w:spacing w:after="8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Узнать свой УНП можно также на официальном сайте МНС в разделе Сервисы - Государственный реестр плательщиков - Поиск физических лиц.</w:t>
      </w:r>
    </w:p>
    <w:p w14:paraId="34446340" w14:textId="77777777" w:rsidR="000A1EAB" w:rsidRPr="000A1EAB" w:rsidRDefault="000A1EAB" w:rsidP="000A1EAB">
      <w:pPr>
        <w:widowControl w:val="0"/>
        <w:spacing w:after="8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A1EA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Уплата налогов в ЕРИП может производиться и при помощи кода платежа в ЕРИП или QR-кода, указанных в извещении налогового органа, что позволяет осуществить прямой переход на необходимую страницу оплаты дерева услуг ЕРИП.</w:t>
      </w:r>
    </w:p>
    <w:p w14:paraId="7DDF22DF" w14:textId="77777777" w:rsidR="001D2057" w:rsidRDefault="001D2057"/>
    <w:sectPr w:rsidR="001D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8127C"/>
    <w:multiLevelType w:val="multilevel"/>
    <w:tmpl w:val="B0D8F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6"/>
    <w:rsid w:val="000A1EAB"/>
    <w:rsid w:val="001D2057"/>
    <w:rsid w:val="004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C77B"/>
  <w15:chartTrackingRefBased/>
  <w15:docId w15:val="{8AB745BC-5E0A-4102-9E20-C363E1F6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1EAB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0A1EA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2022-10-14T13:39:00Z</dcterms:created>
  <dcterms:modified xsi:type="dcterms:W3CDTF">2022-10-14T13:43:00Z</dcterms:modified>
</cp:coreProperties>
</file>